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F0" w:rsidRDefault="002E77F0" w:rsidP="002F7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7662" w:rsidRDefault="002F7662" w:rsidP="002F7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F9">
        <w:rPr>
          <w:rFonts w:ascii="Times New Roman" w:hAnsi="Times New Roman" w:cs="Times New Roman"/>
          <w:b/>
          <w:sz w:val="24"/>
          <w:szCs w:val="24"/>
        </w:rPr>
        <w:t>МОТИВИ</w:t>
      </w:r>
      <w:r w:rsidRPr="00254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540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662" w:rsidRPr="002540F9" w:rsidRDefault="002F7662" w:rsidP="002F7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0F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130F8">
        <w:rPr>
          <w:rFonts w:ascii="Times New Roman" w:hAnsi="Times New Roman" w:cs="Times New Roman"/>
          <w:b/>
          <w:sz w:val="24"/>
          <w:szCs w:val="24"/>
        </w:rPr>
        <w:t>ИЗМЕНЕНИЕ И ДОПЪЛНЕНИЕ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26FE1" w:rsidRPr="00F26FE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ПРАВИЛНИК ЗА СЪФИНАНСИРАНЕ НА ПРОГРАМА КУЛТУРА ОТ БЮДЖЕТА НА ОБЩИНА ГАБРОВО</w:t>
      </w:r>
    </w:p>
    <w:p w:rsidR="003723BA" w:rsidRDefault="003723BA" w:rsidP="00F26FE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662" w:rsidRPr="00C31CEC" w:rsidRDefault="002F7662" w:rsidP="00F26FE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5283">
        <w:rPr>
          <w:rFonts w:ascii="Times New Roman" w:hAnsi="Times New Roman" w:cs="Times New Roman"/>
          <w:b/>
          <w:sz w:val="24"/>
          <w:szCs w:val="24"/>
        </w:rPr>
        <w:t xml:space="preserve">I. Причини, които налагат </w:t>
      </w:r>
      <w:r w:rsidR="00C130F8">
        <w:rPr>
          <w:rFonts w:ascii="Times New Roman" w:hAnsi="Times New Roman" w:cs="Times New Roman"/>
          <w:b/>
          <w:sz w:val="24"/>
          <w:szCs w:val="24"/>
        </w:rPr>
        <w:t>изменение и допълнение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723BA">
        <w:rPr>
          <w:rFonts w:ascii="Times New Roman" w:hAnsi="Times New Roman" w:cs="Times New Roman"/>
          <w:b/>
          <w:sz w:val="24"/>
          <w:szCs w:val="24"/>
        </w:rPr>
        <w:t>Правилник за съфинансиране на Програма Култура от бюджета на Община Габрово</w:t>
      </w:r>
      <w:r w:rsidRPr="002540F9">
        <w:rPr>
          <w:rFonts w:ascii="Times New Roman" w:hAnsi="Times New Roman" w:cs="Times New Roman"/>
          <w:b/>
          <w:sz w:val="24"/>
          <w:szCs w:val="24"/>
        </w:rPr>
        <w:t>:</w:t>
      </w:r>
    </w:p>
    <w:p w:rsidR="00F26FE1" w:rsidRPr="00F26FE1" w:rsidRDefault="00EF16A3" w:rsidP="00EF1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Решение № 6 от 26.01.2023 година Общински съвет Габрово приема Правилник за съфинансиране на проекти по Програма Култура от бюджета на Община Габрово. </w:t>
      </w:r>
      <w:r w:rsidRPr="00EF16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Стремежът на Община Габрово е да удовлетвори в максимална степен нуждите на културните оператори и артистите на свободна практика, свързани с възможностите за представянето и реализирането на качествен културен продукт. Ето защо администрацията пристъпи към въвеждане на качествена промяна в нормативната база, регламентираща тази дейност. </w:t>
      </w:r>
      <w:r>
        <w:rPr>
          <w:rFonts w:ascii="Times New Roman" w:hAnsi="Times New Roman" w:cs="Times New Roman"/>
          <w:sz w:val="24"/>
          <w:szCs w:val="24"/>
        </w:rPr>
        <w:t>Една от тенденциите, които ще се</w:t>
      </w:r>
      <w:r w:rsidR="00F26FE1" w:rsidRPr="00F26FE1">
        <w:rPr>
          <w:rFonts w:ascii="Times New Roman" w:hAnsi="Times New Roman" w:cs="Times New Roman"/>
          <w:sz w:val="24"/>
          <w:szCs w:val="24"/>
        </w:rPr>
        <w:t xml:space="preserve"> следват в </w:t>
      </w:r>
      <w:r>
        <w:rPr>
          <w:rFonts w:ascii="Times New Roman" w:hAnsi="Times New Roman" w:cs="Times New Roman"/>
          <w:sz w:val="24"/>
          <w:szCs w:val="24"/>
        </w:rPr>
        <w:t>настоящите</w:t>
      </w:r>
      <w:r w:rsidR="00F26FE1" w:rsidRPr="00F26FE1">
        <w:rPr>
          <w:rFonts w:ascii="Times New Roman" w:hAnsi="Times New Roman" w:cs="Times New Roman"/>
          <w:sz w:val="24"/>
          <w:szCs w:val="24"/>
        </w:rPr>
        <w:t xml:space="preserve"> промени, е поетапно увеличаване на средствата, които се разпределят на конкурсен принцип като начин за стимулиране креативността на субектите, ангажирани с развитие на културните и творчески индустрии.</w:t>
      </w:r>
    </w:p>
    <w:p w:rsidR="00F26FE1" w:rsidRPr="00F26FE1" w:rsidRDefault="00F26FE1" w:rsidP="0037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FE1">
        <w:rPr>
          <w:rFonts w:ascii="Times New Roman" w:hAnsi="Times New Roman" w:cs="Times New Roman"/>
          <w:sz w:val="24"/>
          <w:szCs w:val="24"/>
        </w:rPr>
        <w:t>Увеличаването на финансовия ресурс за културни събития, които се разпределят на конкурсен принцип е в унисон и с основните принципи на Националния план за възстановяване и устойчивост, както и на конкретните проектни предложения в него, адресирани към сектор култура.</w:t>
      </w:r>
      <w:r w:rsidR="003723BA">
        <w:rPr>
          <w:rFonts w:ascii="Times New Roman" w:hAnsi="Times New Roman" w:cs="Times New Roman"/>
          <w:sz w:val="24"/>
          <w:szCs w:val="24"/>
        </w:rPr>
        <w:t xml:space="preserve"> </w:t>
      </w:r>
      <w:r w:rsidRPr="00F26FE1">
        <w:rPr>
          <w:rFonts w:ascii="Times New Roman" w:hAnsi="Times New Roman" w:cs="Times New Roman"/>
          <w:sz w:val="24"/>
          <w:szCs w:val="24"/>
        </w:rPr>
        <w:t xml:space="preserve">С </w:t>
      </w:r>
      <w:r w:rsidR="00EF16A3">
        <w:rPr>
          <w:rFonts w:ascii="Times New Roman" w:hAnsi="Times New Roman" w:cs="Times New Roman"/>
          <w:sz w:val="24"/>
          <w:szCs w:val="24"/>
        </w:rPr>
        <w:t>изменението и допълнението на</w:t>
      </w:r>
      <w:r w:rsidRPr="00F26FE1">
        <w:rPr>
          <w:rFonts w:ascii="Times New Roman" w:hAnsi="Times New Roman" w:cs="Times New Roman"/>
          <w:sz w:val="24"/>
          <w:szCs w:val="24"/>
        </w:rPr>
        <w:t xml:space="preserve"> настоящият правилник ще бъде създаден Общински фонд „Култура“, който да разшири възможностите за финансиране на културни проекти на територията на общината, като се вземат предвид особеностите на </w:t>
      </w:r>
      <w:r w:rsidR="00EF16A3">
        <w:rPr>
          <w:rFonts w:ascii="Times New Roman" w:hAnsi="Times New Roman" w:cs="Times New Roman"/>
          <w:sz w:val="24"/>
          <w:szCs w:val="24"/>
        </w:rPr>
        <w:t>габровската</w:t>
      </w:r>
      <w:r w:rsidRPr="00F26FE1">
        <w:rPr>
          <w:rFonts w:ascii="Times New Roman" w:hAnsi="Times New Roman" w:cs="Times New Roman"/>
          <w:sz w:val="24"/>
          <w:szCs w:val="24"/>
        </w:rPr>
        <w:t xml:space="preserve"> културна общност и добрите практики, наложени в различни български общини.</w:t>
      </w:r>
    </w:p>
    <w:p w:rsidR="00E5267B" w:rsidRDefault="00F26FE1" w:rsidP="00E5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FE1">
        <w:rPr>
          <w:rFonts w:ascii="Times New Roman" w:hAnsi="Times New Roman" w:cs="Times New Roman"/>
          <w:sz w:val="24"/>
          <w:szCs w:val="24"/>
        </w:rPr>
        <w:t>Правилникът се прима на основание чл. 36, ал. 1 от Закона за закрила и развитие на културата, във вр. с чл. 21, ал. 2 от Закона за местното самоуправление и местната администрация и има за цел да допринесе за многообразието и високото качество на културния продукт</w:t>
      </w:r>
      <w:r w:rsidR="00EF16A3">
        <w:rPr>
          <w:rFonts w:ascii="Times New Roman" w:hAnsi="Times New Roman" w:cs="Times New Roman"/>
          <w:sz w:val="24"/>
          <w:szCs w:val="24"/>
        </w:rPr>
        <w:t xml:space="preserve"> на територията на </w:t>
      </w:r>
      <w:r w:rsidRPr="00F26FE1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EF16A3">
        <w:rPr>
          <w:rFonts w:ascii="Times New Roman" w:hAnsi="Times New Roman" w:cs="Times New Roman"/>
          <w:sz w:val="24"/>
          <w:szCs w:val="24"/>
        </w:rPr>
        <w:t>Габрово</w:t>
      </w:r>
      <w:r w:rsidRPr="00F26FE1">
        <w:rPr>
          <w:rFonts w:ascii="Times New Roman" w:hAnsi="Times New Roman" w:cs="Times New Roman"/>
          <w:sz w:val="24"/>
          <w:szCs w:val="24"/>
        </w:rPr>
        <w:t>.</w:t>
      </w:r>
      <w:r w:rsidR="003723BA">
        <w:rPr>
          <w:rFonts w:ascii="Times New Roman" w:hAnsi="Times New Roman" w:cs="Times New Roman"/>
          <w:sz w:val="24"/>
          <w:szCs w:val="24"/>
        </w:rPr>
        <w:t xml:space="preserve"> </w:t>
      </w:r>
      <w:r w:rsidR="00EF16A3" w:rsidRPr="00F26FE1">
        <w:rPr>
          <w:rFonts w:ascii="Times New Roman" w:hAnsi="Times New Roman" w:cs="Times New Roman"/>
          <w:sz w:val="24"/>
          <w:szCs w:val="24"/>
        </w:rPr>
        <w:t>Закона за закрила и развитие на културата</w:t>
      </w:r>
      <w:r w:rsidRPr="00F26FE1">
        <w:rPr>
          <w:rFonts w:ascii="Times New Roman" w:hAnsi="Times New Roman" w:cs="Times New Roman"/>
          <w:sz w:val="24"/>
          <w:szCs w:val="24"/>
        </w:rPr>
        <w:t xml:space="preserve"> не съдържа разпоредби относно устройството, структурата, органите и начина на управление на общински фонд, предвид което този закон не въвежда никакви специални изисквания или ограничения в тази насока</w:t>
      </w:r>
      <w:r w:rsidR="003723BA">
        <w:rPr>
          <w:rFonts w:ascii="Times New Roman" w:hAnsi="Times New Roman" w:cs="Times New Roman"/>
          <w:sz w:val="24"/>
          <w:szCs w:val="24"/>
        </w:rPr>
        <w:t xml:space="preserve">. </w:t>
      </w:r>
      <w:r w:rsidRPr="00F26FE1">
        <w:rPr>
          <w:rFonts w:ascii="Times New Roman" w:hAnsi="Times New Roman" w:cs="Times New Roman"/>
          <w:sz w:val="24"/>
          <w:szCs w:val="24"/>
        </w:rPr>
        <w:t xml:space="preserve">На практика </w:t>
      </w:r>
      <w:r w:rsidR="00EF16A3">
        <w:rPr>
          <w:rFonts w:ascii="Times New Roman" w:hAnsi="Times New Roman" w:cs="Times New Roman"/>
          <w:sz w:val="24"/>
          <w:szCs w:val="24"/>
        </w:rPr>
        <w:t>това</w:t>
      </w:r>
      <w:r w:rsidRPr="00F26FE1">
        <w:rPr>
          <w:rFonts w:ascii="Times New Roman" w:hAnsi="Times New Roman" w:cs="Times New Roman"/>
          <w:sz w:val="24"/>
          <w:szCs w:val="24"/>
        </w:rPr>
        <w:t xml:space="preserve"> дава възможност на всяка една община да изработи свой общински фонд „Култура“, който е съобразен с нейния модел на работа, структура и управление на средствата като разбира се, се следват принципите на прозрачност и </w:t>
      </w:r>
      <w:r w:rsidR="003723BA" w:rsidRPr="00F26FE1">
        <w:rPr>
          <w:rFonts w:ascii="Times New Roman" w:hAnsi="Times New Roman" w:cs="Times New Roman"/>
          <w:sz w:val="24"/>
          <w:szCs w:val="24"/>
        </w:rPr>
        <w:t>конкурентост</w:t>
      </w:r>
      <w:r w:rsidRPr="00F26FE1">
        <w:rPr>
          <w:rFonts w:ascii="Times New Roman" w:hAnsi="Times New Roman" w:cs="Times New Roman"/>
          <w:sz w:val="24"/>
          <w:szCs w:val="24"/>
        </w:rPr>
        <w:t>.</w:t>
      </w:r>
    </w:p>
    <w:p w:rsidR="00E5267B" w:rsidRPr="00AD041E" w:rsidRDefault="00E5267B" w:rsidP="00E5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67B">
        <w:rPr>
          <w:rFonts w:ascii="Times New Roman" w:hAnsi="Times New Roman" w:cs="Times New Roman"/>
          <w:sz w:val="24"/>
          <w:szCs w:val="24"/>
        </w:rPr>
        <w:t>Срокът за представяне на становища и предложения по проекта на Правилник е определен на 14 дни в съответствие с изискванията на чл. 26, ал. 4 от Закона за нормативните актове.</w:t>
      </w:r>
      <w:r w:rsidRPr="00E526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041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Съкращаването на срока за обществени консултации до 14 дни се налага поради необходимостта от своевременно приемане на измененията, за да се осигури възможност 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бщина Габрово, от една страна,</w:t>
      </w:r>
      <w:r w:rsidRPr="00AD04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48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отговори на условията и сроковете за кандидатстване по </w:t>
      </w:r>
      <w:r w:rsidR="00357787" w:rsidRPr="004A48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 за предоставяне на средства на крайни получатели чрез подбор на предложения </w:t>
      </w:r>
      <w:r w:rsidR="00357787" w:rsidRPr="004A48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BG-RRP-11.021 </w:t>
      </w:r>
      <w:r w:rsidR="00357787" w:rsidRPr="004A48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Схема за безвъзмездна помощ </w:t>
      </w:r>
      <w:r w:rsidR="00357787" w:rsidRPr="004A480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„Ново поколение местни политики за култура за големи общини“</w:t>
      </w:r>
      <w:r w:rsidR="00E1173D" w:rsidRPr="004A48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НФК</w:t>
      </w:r>
      <w:r w:rsidRPr="004A480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57787" w:rsidRPr="004A48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където е записано, че общините селектират културни продукти като прилагат „</w:t>
      </w:r>
      <w:r w:rsidR="00357787" w:rsidRPr="004A4803">
        <w:rPr>
          <w:rFonts w:ascii="Times New Roman" w:eastAsia="Cambria" w:hAnsi="Times New Roman" w:cs="Times New Roman"/>
          <w:b/>
          <w:color w:val="1D2228"/>
          <w:sz w:val="24"/>
          <w:szCs w:val="24"/>
        </w:rPr>
        <w:t>утвърдени/одобрени/приети механизми за селекция и подбор на културни оператори</w:t>
      </w:r>
      <w:r w:rsidR="00357787" w:rsidRPr="004A4803">
        <w:rPr>
          <w:rFonts w:ascii="Times New Roman" w:eastAsia="Cambria" w:hAnsi="Times New Roman" w:cs="Times New Roman"/>
          <w:b/>
          <w:sz w:val="24"/>
          <w:szCs w:val="24"/>
        </w:rPr>
        <w:t xml:space="preserve">  и имат одобрен фонд „Култура“ и правилник за неговата работа, съгласно разпоредбите на чл.</w:t>
      </w:r>
      <w:r w:rsidR="004A480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357787" w:rsidRPr="004A4803">
        <w:rPr>
          <w:rFonts w:ascii="Times New Roman" w:eastAsia="Cambria" w:hAnsi="Times New Roman" w:cs="Times New Roman"/>
          <w:b/>
          <w:sz w:val="24"/>
          <w:szCs w:val="24"/>
        </w:rPr>
        <w:t>36 от Закона за закрила и развитие на културата (ЗЗРК)“</w:t>
      </w:r>
      <w:r w:rsidRPr="0035778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1173D" w:rsidRPr="00E117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друга страна, д</w:t>
      </w:r>
      <w:r w:rsidRPr="00AD04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финализира своите бюджетни разчети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2025 г.</w:t>
      </w:r>
      <w:r w:rsidRPr="00AD041E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включи необходимите финансови ангажименти, прои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зтичащи от предложените промени. </w:t>
      </w:r>
      <w:r w:rsidRPr="00AD04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Съкращаването на срока за обществени консултации до 14 дни е допустимо съгласно чл. 26, ал. 4 от Закона за нормативните актове,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</w:t>
      </w:r>
      <w:r w:rsidRPr="00AD04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ясно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</w:t>
      </w:r>
      <w:r w:rsidRPr="00AD04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аргументирани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обстоятелствата, които налагат такъв срок</w:t>
      </w:r>
      <w:r w:rsidRPr="00AD041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A48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Предметът</w:t>
      </w:r>
      <w:r w:rsidR="004A4803" w:rsidRPr="004A48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измененията и допълненията не засяга във  висока степен гражданите и юридическите лица.</w:t>
      </w:r>
    </w:p>
    <w:p w:rsidR="00F26FE1" w:rsidRDefault="00F26FE1" w:rsidP="00F2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62" w:rsidRPr="00F26FE1" w:rsidRDefault="002F7662" w:rsidP="003723B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723BA">
        <w:rPr>
          <w:rFonts w:ascii="Times New Roman" w:hAnsi="Times New Roman" w:cs="Times New Roman"/>
          <w:b/>
          <w:sz w:val="24"/>
          <w:szCs w:val="24"/>
        </w:rPr>
        <w:t>II. Цели, които се поставят:</w:t>
      </w:r>
    </w:p>
    <w:p w:rsidR="00EF16A3" w:rsidRPr="00EF16A3" w:rsidRDefault="00EF16A3" w:rsidP="0037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A3">
        <w:rPr>
          <w:rFonts w:ascii="Times New Roman" w:hAnsi="Times New Roman" w:cs="Times New Roman"/>
          <w:sz w:val="24"/>
          <w:szCs w:val="24"/>
        </w:rPr>
        <w:t xml:space="preserve">С </w:t>
      </w:r>
      <w:r w:rsidR="003723BA">
        <w:rPr>
          <w:rFonts w:ascii="Times New Roman" w:hAnsi="Times New Roman" w:cs="Times New Roman"/>
          <w:sz w:val="24"/>
          <w:szCs w:val="24"/>
        </w:rPr>
        <w:t>изменение на настоящия</w:t>
      </w:r>
      <w:r w:rsidRPr="00EF16A3">
        <w:rPr>
          <w:rFonts w:ascii="Times New Roman" w:hAnsi="Times New Roman" w:cs="Times New Roman"/>
          <w:sz w:val="24"/>
          <w:szCs w:val="24"/>
        </w:rPr>
        <w:t xml:space="preserve"> Правилник се цели:</w:t>
      </w:r>
    </w:p>
    <w:p w:rsidR="00EF16A3" w:rsidRPr="00EF16A3" w:rsidRDefault="00EF16A3" w:rsidP="0037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A3">
        <w:rPr>
          <w:rFonts w:ascii="Times New Roman" w:hAnsi="Times New Roman" w:cs="Times New Roman"/>
          <w:sz w:val="24"/>
          <w:szCs w:val="24"/>
        </w:rPr>
        <w:t>1. Изграждане на устойчив модел на културно развитие в Община Габрово, съхраняващ вече постигнатото и създаващ условия за ново развитие в сектора;</w:t>
      </w:r>
    </w:p>
    <w:p w:rsidR="00EF16A3" w:rsidRPr="00EF16A3" w:rsidRDefault="00EF16A3" w:rsidP="0037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A3">
        <w:rPr>
          <w:rFonts w:ascii="Times New Roman" w:hAnsi="Times New Roman" w:cs="Times New Roman"/>
          <w:sz w:val="24"/>
          <w:szCs w:val="24"/>
        </w:rPr>
        <w:t>2. Постепенно създаване на условия за развитие на многообразието и качеството на културното предлагане в Община Габрово.</w:t>
      </w:r>
    </w:p>
    <w:p w:rsidR="00EF16A3" w:rsidRPr="00EF16A3" w:rsidRDefault="00EF16A3" w:rsidP="0037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A3">
        <w:rPr>
          <w:rFonts w:ascii="Times New Roman" w:hAnsi="Times New Roman" w:cs="Times New Roman"/>
          <w:sz w:val="24"/>
          <w:szCs w:val="24"/>
        </w:rPr>
        <w:t>3. Инвестиране приоритетно в творческото развитие на културните дейци на града. Реализиране на проекти, насочени към жителите и гостите на града.</w:t>
      </w:r>
    </w:p>
    <w:p w:rsidR="00EF16A3" w:rsidRDefault="00EF16A3" w:rsidP="0037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A3">
        <w:rPr>
          <w:rFonts w:ascii="Times New Roman" w:hAnsi="Times New Roman" w:cs="Times New Roman"/>
          <w:sz w:val="24"/>
          <w:szCs w:val="24"/>
        </w:rPr>
        <w:t>4. Създаване на условия за развитие на международно културно сътрудничество и обмен.</w:t>
      </w:r>
    </w:p>
    <w:p w:rsidR="003723BA" w:rsidRDefault="003723BA" w:rsidP="00EF1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62" w:rsidRPr="00B25283" w:rsidRDefault="002F7662" w:rsidP="003723B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5283">
        <w:rPr>
          <w:rFonts w:ascii="Times New Roman" w:hAnsi="Times New Roman" w:cs="Times New Roman"/>
          <w:b/>
          <w:sz w:val="24"/>
          <w:szCs w:val="24"/>
        </w:rPr>
        <w:t>III. Финансови и други средства, нео</w:t>
      </w:r>
      <w:r>
        <w:rPr>
          <w:rFonts w:ascii="Times New Roman" w:hAnsi="Times New Roman" w:cs="Times New Roman"/>
          <w:b/>
          <w:sz w:val="24"/>
          <w:szCs w:val="24"/>
        </w:rPr>
        <w:t>бходими за прилагането на новите Правила</w:t>
      </w:r>
      <w:r w:rsidRPr="00B2528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26FE1" w:rsidRDefault="00F26FE1" w:rsidP="003723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FE1">
        <w:rPr>
          <w:rFonts w:ascii="Times New Roman" w:hAnsi="Times New Roman" w:cs="Times New Roman"/>
          <w:sz w:val="24"/>
          <w:szCs w:val="24"/>
        </w:rPr>
        <w:t xml:space="preserve">Годишният размер на средствата във </w:t>
      </w:r>
      <w:r w:rsidR="003723BA">
        <w:rPr>
          <w:rFonts w:ascii="Times New Roman" w:hAnsi="Times New Roman" w:cs="Times New Roman"/>
          <w:sz w:val="24"/>
          <w:szCs w:val="24"/>
        </w:rPr>
        <w:t>Ф</w:t>
      </w:r>
      <w:r w:rsidRPr="00F26FE1">
        <w:rPr>
          <w:rFonts w:ascii="Times New Roman" w:hAnsi="Times New Roman" w:cs="Times New Roman"/>
          <w:sz w:val="24"/>
          <w:szCs w:val="24"/>
        </w:rPr>
        <w:t xml:space="preserve">онд „Култура” на Община </w:t>
      </w:r>
      <w:r w:rsidR="003723BA">
        <w:rPr>
          <w:rFonts w:ascii="Times New Roman" w:hAnsi="Times New Roman" w:cs="Times New Roman"/>
          <w:sz w:val="24"/>
          <w:szCs w:val="24"/>
        </w:rPr>
        <w:t>Габрово</w:t>
      </w:r>
      <w:r w:rsidRPr="00F26FE1">
        <w:rPr>
          <w:rFonts w:ascii="Times New Roman" w:hAnsi="Times New Roman" w:cs="Times New Roman"/>
          <w:sz w:val="24"/>
          <w:szCs w:val="24"/>
        </w:rPr>
        <w:t>, се определят и при</w:t>
      </w:r>
      <w:r w:rsidR="003723BA">
        <w:rPr>
          <w:rFonts w:ascii="Times New Roman" w:hAnsi="Times New Roman" w:cs="Times New Roman"/>
          <w:sz w:val="24"/>
          <w:szCs w:val="24"/>
        </w:rPr>
        <w:t>емат ежегодно от Общински съвет Габрово</w:t>
      </w:r>
      <w:r w:rsidRPr="00F26FE1">
        <w:rPr>
          <w:rFonts w:ascii="Times New Roman" w:hAnsi="Times New Roman" w:cs="Times New Roman"/>
          <w:sz w:val="24"/>
          <w:szCs w:val="24"/>
        </w:rPr>
        <w:t xml:space="preserve"> с бюджета на Община </w:t>
      </w:r>
      <w:r w:rsidR="003723BA">
        <w:rPr>
          <w:rFonts w:ascii="Times New Roman" w:hAnsi="Times New Roman" w:cs="Times New Roman"/>
          <w:sz w:val="24"/>
          <w:szCs w:val="24"/>
        </w:rPr>
        <w:t>Габрово</w:t>
      </w:r>
      <w:r w:rsidRPr="00F26F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662" w:rsidRPr="00B25283" w:rsidRDefault="002F7662" w:rsidP="003723B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283">
        <w:rPr>
          <w:rFonts w:ascii="Times New Roman" w:hAnsi="Times New Roman" w:cs="Times New Roman"/>
          <w:b/>
          <w:sz w:val="24"/>
          <w:szCs w:val="24"/>
        </w:rPr>
        <w:t>IV. Очаквани резултати от прилагането, включително финансови, ако има такива:</w:t>
      </w:r>
    </w:p>
    <w:p w:rsidR="00F26FE1" w:rsidRDefault="00F26FE1" w:rsidP="003723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FE1">
        <w:rPr>
          <w:rFonts w:ascii="Times New Roman" w:hAnsi="Times New Roman" w:cs="Times New Roman"/>
          <w:sz w:val="24"/>
          <w:szCs w:val="24"/>
        </w:rPr>
        <w:t xml:space="preserve">Очакваните резултати от приемането на правилника са свързани с увеличаване на конкуренцията между творческите общности при кандидатстване за финансови средства от Община </w:t>
      </w:r>
      <w:r w:rsidR="003723BA">
        <w:rPr>
          <w:rFonts w:ascii="Times New Roman" w:hAnsi="Times New Roman" w:cs="Times New Roman"/>
          <w:sz w:val="24"/>
          <w:szCs w:val="24"/>
        </w:rPr>
        <w:t>Габрово</w:t>
      </w:r>
      <w:r w:rsidRPr="00F26FE1">
        <w:rPr>
          <w:rFonts w:ascii="Times New Roman" w:hAnsi="Times New Roman" w:cs="Times New Roman"/>
          <w:sz w:val="24"/>
          <w:szCs w:val="24"/>
        </w:rPr>
        <w:t xml:space="preserve">, максимално разширяване на възможностите пред творците да представят своите проекти, увеличаване на средствата за реализиране на културен продукт, които се разпределят на конкурсен принцип, многообразието и високото качество на културните събития, представяни пред публика. </w:t>
      </w:r>
    </w:p>
    <w:p w:rsidR="002F7662" w:rsidRPr="00B25283" w:rsidRDefault="002F7662" w:rsidP="003723B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5283">
        <w:rPr>
          <w:rFonts w:ascii="Times New Roman" w:hAnsi="Times New Roman" w:cs="Times New Roman"/>
          <w:b/>
          <w:sz w:val="24"/>
          <w:szCs w:val="24"/>
        </w:rPr>
        <w:t>V. Анализ на съответствието с правото на Европейския съюз</w:t>
      </w:r>
      <w:r w:rsidRPr="00B2528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463AB" w:rsidRPr="009428B7" w:rsidRDefault="002F7662" w:rsidP="009428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CEC">
        <w:rPr>
          <w:rFonts w:ascii="Times New Roman" w:hAnsi="Times New Roman" w:cs="Times New Roman"/>
          <w:sz w:val="24"/>
          <w:szCs w:val="24"/>
        </w:rPr>
        <w:t>Проектът за промяна на правил</w:t>
      </w:r>
      <w:r>
        <w:rPr>
          <w:rFonts w:ascii="Times New Roman" w:hAnsi="Times New Roman" w:cs="Times New Roman"/>
          <w:sz w:val="24"/>
          <w:szCs w:val="24"/>
        </w:rPr>
        <w:t xml:space="preserve">ата е вътрешен </w:t>
      </w:r>
      <w:r w:rsidRPr="00C31CEC">
        <w:rPr>
          <w:rFonts w:ascii="Times New Roman" w:hAnsi="Times New Roman" w:cs="Times New Roman"/>
          <w:sz w:val="24"/>
          <w:szCs w:val="24"/>
        </w:rPr>
        <w:t>акт и не противоречи на норми от по-висока йерархия в националното и с Европейското законодателство.</w:t>
      </w:r>
    </w:p>
    <w:sectPr w:rsidR="00C463AB" w:rsidRPr="009428B7" w:rsidSect="002E77F0">
      <w:headerReference w:type="default" r:id="rId6"/>
      <w:footerReference w:type="default" r:id="rId7"/>
      <w:pgSz w:w="11906" w:h="16838"/>
      <w:pgMar w:top="773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5C" w:rsidRDefault="001E315C" w:rsidP="004D16C8">
      <w:pPr>
        <w:spacing w:after="0" w:line="240" w:lineRule="auto"/>
      </w:pPr>
      <w:r>
        <w:separator/>
      </w:r>
    </w:p>
  </w:endnote>
  <w:endnote w:type="continuationSeparator" w:id="0">
    <w:p w:rsidR="001E315C" w:rsidRDefault="001E315C" w:rsidP="004D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C8" w:rsidRDefault="004D16C8">
    <w:pPr>
      <w:pStyle w:val="Footer"/>
    </w:pPr>
    <w:r w:rsidRPr="003A227A">
      <w:rPr>
        <w:rFonts w:ascii="Calibri" w:eastAsia="Calibri" w:hAnsi="Calibri" w:cs="Times New Roman"/>
        <w:noProof/>
        <w:lang w:val="en-US"/>
      </w:rPr>
      <w:drawing>
        <wp:inline distT="0" distB="0" distL="0" distR="0" wp14:anchorId="29644AA5" wp14:editId="07906B25">
          <wp:extent cx="5760720" cy="541476"/>
          <wp:effectExtent l="0" t="0" r="0" b="0"/>
          <wp:docPr id="84" name="Picture 8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5C" w:rsidRDefault="001E315C" w:rsidP="004D16C8">
      <w:pPr>
        <w:spacing w:after="0" w:line="240" w:lineRule="auto"/>
      </w:pPr>
      <w:r>
        <w:separator/>
      </w:r>
    </w:p>
  </w:footnote>
  <w:footnote w:type="continuationSeparator" w:id="0">
    <w:p w:rsidR="001E315C" w:rsidRDefault="001E315C" w:rsidP="004D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C8" w:rsidRDefault="004D16C8" w:rsidP="002E77F0">
    <w:pPr>
      <w:tabs>
        <w:tab w:val="center" w:pos="4536"/>
        <w:tab w:val="right" w:pos="9072"/>
      </w:tabs>
      <w:spacing w:line="240" w:lineRule="auto"/>
    </w:pPr>
    <w:r w:rsidRPr="003A227A">
      <w:rPr>
        <w:rFonts w:ascii="Times New Roman" w:eastAsia="Times New Roman" w:hAnsi="Times New Roman" w:cs="Times New Roman"/>
        <w:noProof/>
        <w:sz w:val="26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E5D50C8" wp14:editId="5CF0F8E6">
          <wp:simplePos x="0" y="0"/>
          <wp:positionH relativeFrom="column">
            <wp:align>center</wp:align>
          </wp:positionH>
          <wp:positionV relativeFrom="paragraph">
            <wp:posOffset>382905</wp:posOffset>
          </wp:positionV>
          <wp:extent cx="5824855" cy="871855"/>
          <wp:effectExtent l="0" t="0" r="4445" b="4445"/>
          <wp:wrapSquare wrapText="bothSides"/>
          <wp:docPr id="83" name="Picture 8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62"/>
    <w:rsid w:val="001E315C"/>
    <w:rsid w:val="002D38AA"/>
    <w:rsid w:val="002E77F0"/>
    <w:rsid w:val="002F7662"/>
    <w:rsid w:val="00357787"/>
    <w:rsid w:val="003723BA"/>
    <w:rsid w:val="004A4803"/>
    <w:rsid w:val="004D16C8"/>
    <w:rsid w:val="00573881"/>
    <w:rsid w:val="006A0A5E"/>
    <w:rsid w:val="00845E3D"/>
    <w:rsid w:val="008C1CB0"/>
    <w:rsid w:val="008D2F5D"/>
    <w:rsid w:val="009428B7"/>
    <w:rsid w:val="00AB7546"/>
    <w:rsid w:val="00C130F8"/>
    <w:rsid w:val="00C33693"/>
    <w:rsid w:val="00C862C6"/>
    <w:rsid w:val="00D02C81"/>
    <w:rsid w:val="00DE3ECD"/>
    <w:rsid w:val="00E1173D"/>
    <w:rsid w:val="00E2577E"/>
    <w:rsid w:val="00E5267B"/>
    <w:rsid w:val="00EF16A3"/>
    <w:rsid w:val="00F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D87FEC-D8E3-41D0-B27F-164A6C70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6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C8"/>
  </w:style>
  <w:style w:type="paragraph" w:styleId="Footer">
    <w:name w:val="footer"/>
    <w:basedOn w:val="Normal"/>
    <w:link w:val="FooterChar"/>
    <w:uiPriority w:val="99"/>
    <w:unhideWhenUsed/>
    <w:rsid w:val="004D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2024-12-31T09:45:00Z</dcterms:created>
  <dcterms:modified xsi:type="dcterms:W3CDTF">2024-12-31T09:45:00Z</dcterms:modified>
</cp:coreProperties>
</file>