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5A" w:rsidRPr="00413C8D" w:rsidRDefault="008D7994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413C8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ТАБЛИЦА ЗА ОЦЕНКА</w:t>
      </w:r>
    </w:p>
    <w:p w:rsidR="00D43EFB" w:rsidRPr="00413C8D" w:rsidRDefault="00D43EFB" w:rsidP="00D43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13C8D">
        <w:rPr>
          <w:rFonts w:ascii="Times New Roman" w:eastAsia="Calibri" w:hAnsi="Times New Roman" w:cs="Times New Roman"/>
          <w:sz w:val="24"/>
          <w:szCs w:val="24"/>
          <w:lang w:val="bg-BG"/>
        </w:rPr>
        <w:t>на проектните предложения по Първата конкурсн</w:t>
      </w:r>
      <w:r w:rsidR="004E1771" w:rsidRPr="00413C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сесия на Програма Култура 2017 </w:t>
      </w:r>
      <w:r w:rsidRPr="00413C8D">
        <w:rPr>
          <w:rFonts w:ascii="Times New Roman" w:eastAsia="Calibri" w:hAnsi="Times New Roman" w:cs="Times New Roman"/>
          <w:sz w:val="24"/>
          <w:szCs w:val="24"/>
          <w:lang w:val="bg-BG"/>
        </w:rPr>
        <w:t>г.</w:t>
      </w:r>
    </w:p>
    <w:p w:rsidR="00D43EFB" w:rsidRPr="00413C8D" w:rsidRDefault="00D43EFB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u w:val="single"/>
          <w:lang w:val="bg-BG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D7994" w:rsidRPr="00413C8D" w:rsidTr="007F736D">
        <w:tc>
          <w:tcPr>
            <w:tcW w:w="9923" w:type="dxa"/>
            <w:shd w:val="clear" w:color="auto" w:fill="E0E0E0"/>
          </w:tcPr>
          <w:p w:rsidR="008D7994" w:rsidRPr="00413C8D" w:rsidRDefault="008D7994" w:rsidP="00BA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АДМИНИСТРАТИВНИ ДАННИ</w:t>
            </w:r>
          </w:p>
        </w:tc>
      </w:tr>
    </w:tbl>
    <w:p w:rsidR="008D7994" w:rsidRPr="00413C8D" w:rsidRDefault="008D7994" w:rsidP="008D7994">
      <w:pPr>
        <w:rPr>
          <w:rFonts w:ascii="Times New Roman" w:eastAsia="Calibri" w:hAnsi="Times New Roman" w:cs="Times New Roman"/>
          <w:vanish/>
          <w:sz w:val="24"/>
          <w:szCs w:val="24"/>
          <w:lang w:val="bg-BG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D7994" w:rsidRPr="00413C8D" w:rsidTr="007F736D">
        <w:tc>
          <w:tcPr>
            <w:tcW w:w="9923" w:type="dxa"/>
          </w:tcPr>
          <w:p w:rsidR="008D7994" w:rsidRPr="00413C8D" w:rsidRDefault="008D7994" w:rsidP="00BA50C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Входящ номер на проектното предложение</w:t>
            </w:r>
            <w:r w:rsidR="008A7EBC"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A7EBC" w:rsidRPr="00413C8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(проекта)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: </w:t>
            </w:r>
          </w:p>
        </w:tc>
      </w:tr>
      <w:tr w:rsidR="008D7994" w:rsidRPr="00413C8D" w:rsidTr="007F736D">
        <w:tc>
          <w:tcPr>
            <w:tcW w:w="9923" w:type="dxa"/>
          </w:tcPr>
          <w:p w:rsidR="008D7994" w:rsidRPr="00413C8D" w:rsidRDefault="0063107E" w:rsidP="00BA50C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ематичната област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13C8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(п</w:t>
            </w:r>
            <w:r w:rsidR="008D7994" w:rsidRPr="00413C8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риоритет</w:t>
            </w:r>
            <w:r w:rsidRPr="00413C8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)</w:t>
            </w:r>
            <w:r w:rsidR="008D7994" w:rsidRPr="00413C8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:</w:t>
            </w:r>
            <w:r w:rsidR="008D7994"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8D7994" w:rsidRPr="00413C8D" w:rsidTr="007F736D">
        <w:tc>
          <w:tcPr>
            <w:tcW w:w="9923" w:type="dxa"/>
          </w:tcPr>
          <w:p w:rsidR="008D7994" w:rsidRPr="00413C8D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кандидатстващ</w:t>
            </w:r>
            <w:r w:rsidR="008A7EBC"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ото лице</w:t>
            </w:r>
            <w:r w:rsidR="001C4E48"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8D7994" w:rsidRPr="00413C8D" w:rsidTr="007F736D">
        <w:tc>
          <w:tcPr>
            <w:tcW w:w="9923" w:type="dxa"/>
          </w:tcPr>
          <w:p w:rsidR="008D7994" w:rsidRPr="00413C8D" w:rsidRDefault="008D7994" w:rsidP="00BA50C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Наименование на партньорите </w:t>
            </w:r>
            <w:r w:rsidRPr="00413C8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(ако е приложимо)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8D7994" w:rsidRPr="00413C8D" w:rsidTr="007F736D">
        <w:tc>
          <w:tcPr>
            <w:tcW w:w="9923" w:type="dxa"/>
          </w:tcPr>
          <w:p w:rsidR="008D7994" w:rsidRPr="00413C8D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проект</w:t>
            </w:r>
            <w:r w:rsidR="008A7EBC"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</w:tbl>
    <w:p w:rsidR="00536F5A" w:rsidRPr="00413C8D" w:rsidRDefault="00536F5A" w:rsidP="00536F5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:rsidR="008D7994" w:rsidRPr="00413C8D" w:rsidRDefault="00536F5A" w:rsidP="00536F5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413C8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РАЗДЕЛ I</w:t>
      </w:r>
      <w:r w:rsidRPr="00413C8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: АДМИНИСТРАТИВНО СЪОТВЕТСТВИЕ И ДОПУСТИМОСТ НА КАНДИДАТА И НА ПРОЕКТ</w:t>
      </w:r>
      <w:r w:rsidR="008A7EBC" w:rsidRPr="00413C8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А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7"/>
        <w:gridCol w:w="885"/>
        <w:gridCol w:w="1021"/>
      </w:tblGrid>
      <w:tr w:rsidR="008D7994" w:rsidRPr="00413C8D" w:rsidTr="007F736D">
        <w:tc>
          <w:tcPr>
            <w:tcW w:w="8017" w:type="dxa"/>
            <w:shd w:val="clear" w:color="auto" w:fill="E0E0E0"/>
          </w:tcPr>
          <w:p w:rsidR="008D7994" w:rsidRPr="00413C8D" w:rsidRDefault="008D7994" w:rsidP="00BA50C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АДМИНИСТРАТИВНО СЪОТВЕТСТВИЕ</w:t>
            </w:r>
          </w:p>
        </w:tc>
        <w:tc>
          <w:tcPr>
            <w:tcW w:w="885" w:type="dxa"/>
            <w:shd w:val="clear" w:color="auto" w:fill="E0E0E0"/>
          </w:tcPr>
          <w:p w:rsidR="008D7994" w:rsidRPr="00413C8D" w:rsidRDefault="008D7994" w:rsidP="00BA50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ДА</w:t>
            </w:r>
          </w:p>
        </w:tc>
        <w:tc>
          <w:tcPr>
            <w:tcW w:w="1021" w:type="dxa"/>
            <w:shd w:val="clear" w:color="auto" w:fill="E0E0E0"/>
          </w:tcPr>
          <w:p w:rsidR="008D7994" w:rsidRPr="00413C8D" w:rsidRDefault="008D7994" w:rsidP="00BA50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НЕ</w:t>
            </w:r>
          </w:p>
        </w:tc>
      </w:tr>
      <w:tr w:rsidR="008D7994" w:rsidRPr="00413C8D" w:rsidTr="007F736D">
        <w:tc>
          <w:tcPr>
            <w:tcW w:w="8017" w:type="dxa"/>
          </w:tcPr>
          <w:p w:rsidR="008D7994" w:rsidRPr="00413C8D" w:rsidRDefault="008D7994" w:rsidP="008A7EBC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 Кандидатът е представил всички изискуеми документи.</w:t>
            </w:r>
            <w:r w:rsidRPr="00413C8D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val="bg-BG"/>
              </w:rPr>
              <w:t xml:space="preserve"> </w:t>
            </w:r>
            <w:r w:rsidRPr="00413C8D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(Формулярът за кандидатстване, приложенията и подкрепящите документи са попълнени правилно и представени съгласно изискванията – подписани и подпечатани и т.н. Копието на </w:t>
            </w:r>
            <w:r w:rsidR="008A7EBC" w:rsidRPr="00413C8D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проекта </w:t>
            </w:r>
            <w:r w:rsidRPr="00413C8D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на ел. носител е пълно и в съответния регламентиран ел.</w:t>
            </w:r>
            <w:r w:rsidR="008A7EBC" w:rsidRPr="00413C8D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 </w:t>
            </w:r>
            <w:r w:rsidRPr="00413C8D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формат).</w:t>
            </w:r>
          </w:p>
        </w:tc>
        <w:tc>
          <w:tcPr>
            <w:tcW w:w="885" w:type="dxa"/>
          </w:tcPr>
          <w:p w:rsidR="008D7994" w:rsidRPr="00413C8D" w:rsidRDefault="008D7994" w:rsidP="00BA50C1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</w:p>
        </w:tc>
        <w:tc>
          <w:tcPr>
            <w:tcW w:w="1021" w:type="dxa"/>
          </w:tcPr>
          <w:p w:rsidR="008D7994" w:rsidRPr="00413C8D" w:rsidRDefault="008D7994" w:rsidP="00BA50C1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</w:p>
        </w:tc>
      </w:tr>
      <w:tr w:rsidR="008D7994" w:rsidRPr="00413C8D" w:rsidTr="007F736D">
        <w:tc>
          <w:tcPr>
            <w:tcW w:w="9923" w:type="dxa"/>
            <w:gridSpan w:val="3"/>
            <w:shd w:val="clear" w:color="auto" w:fill="E0E0E0"/>
          </w:tcPr>
          <w:p w:rsidR="008D7994" w:rsidRPr="00413C8D" w:rsidRDefault="008D7994" w:rsidP="00BA50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ДОПУСТИМОСТ</w:t>
            </w:r>
          </w:p>
        </w:tc>
      </w:tr>
      <w:tr w:rsidR="008D7994" w:rsidRPr="00413C8D" w:rsidTr="007F736D">
        <w:trPr>
          <w:trHeight w:val="662"/>
        </w:trPr>
        <w:tc>
          <w:tcPr>
            <w:tcW w:w="8017" w:type="dxa"/>
            <w:vAlign w:val="center"/>
          </w:tcPr>
          <w:p w:rsidR="008D7994" w:rsidRPr="00413C8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 Кандидатът отговаря на изискванията на чл. 8 от </w:t>
            </w:r>
            <w:r w:rsidRPr="00413C8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Правилника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за участие в конкурсната сесия.</w:t>
            </w:r>
          </w:p>
        </w:tc>
        <w:tc>
          <w:tcPr>
            <w:tcW w:w="885" w:type="dxa"/>
            <w:vAlign w:val="center"/>
          </w:tcPr>
          <w:p w:rsidR="008D7994" w:rsidRPr="00413C8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21" w:type="dxa"/>
            <w:vAlign w:val="center"/>
          </w:tcPr>
          <w:p w:rsidR="008D7994" w:rsidRPr="00413C8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413C8D" w:rsidTr="007F736D">
        <w:tc>
          <w:tcPr>
            <w:tcW w:w="8017" w:type="dxa"/>
            <w:vAlign w:val="center"/>
          </w:tcPr>
          <w:p w:rsidR="008D7994" w:rsidRPr="00413C8D" w:rsidRDefault="008D7994" w:rsidP="009B287D">
            <w:pPr>
              <w:pStyle w:val="NormalWeb"/>
              <w:spacing w:before="0" w:beforeAutospacing="0" w:after="120" w:afterAutospacing="0"/>
              <w:jc w:val="both"/>
              <w:textAlignment w:val="baseline"/>
            </w:pPr>
            <w:r w:rsidRPr="00413C8D">
              <w:rPr>
                <w:rFonts w:eastAsia="Calibri"/>
              </w:rPr>
              <w:t>2. Продължителността на проекта е в съответствие с допустимата максимална продължителност.</w:t>
            </w:r>
          </w:p>
        </w:tc>
        <w:tc>
          <w:tcPr>
            <w:tcW w:w="885" w:type="dxa"/>
            <w:vAlign w:val="center"/>
          </w:tcPr>
          <w:p w:rsidR="008D7994" w:rsidRPr="00413C8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21" w:type="dxa"/>
            <w:vAlign w:val="center"/>
          </w:tcPr>
          <w:p w:rsidR="008D7994" w:rsidRPr="00413C8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413C8D" w:rsidTr="007F736D">
        <w:tc>
          <w:tcPr>
            <w:tcW w:w="8017" w:type="dxa"/>
            <w:vAlign w:val="center"/>
          </w:tcPr>
          <w:p w:rsidR="00963A50" w:rsidRPr="00413C8D" w:rsidRDefault="00963A50" w:rsidP="00DB79D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3. 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Целите на проекта съответстват на </w:t>
            </w:r>
            <w:r w:rsidR="00DB79D6" w:rsidRPr="00413C8D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специалния приоритет за </w:t>
            </w:r>
            <w:r w:rsidR="00DB79D6" w:rsidRPr="00413C8D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конкурсната сесия</w:t>
            </w:r>
            <w:r w:rsidR="00DB79D6" w:rsidRPr="00413C8D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 xml:space="preserve"> и са в обхвата на </w:t>
            </w:r>
            <w:r w:rsidR="00DB79D6" w:rsidRPr="00413C8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т</w:t>
            </w:r>
            <w:r w:rsidR="00DB79D6" w:rsidRPr="00413C8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ематична</w:t>
            </w:r>
            <w:r w:rsidR="00DB79D6" w:rsidRPr="00413C8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bg-BG"/>
              </w:rPr>
              <w:t>та област</w:t>
            </w:r>
            <w:r w:rsidR="00DB79D6" w:rsidRPr="00413C8D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, по коя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то се кандидатства.</w:t>
            </w:r>
          </w:p>
        </w:tc>
        <w:tc>
          <w:tcPr>
            <w:tcW w:w="885" w:type="dxa"/>
            <w:vAlign w:val="center"/>
          </w:tcPr>
          <w:p w:rsidR="008D7994" w:rsidRPr="00413C8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21" w:type="dxa"/>
            <w:vAlign w:val="center"/>
          </w:tcPr>
          <w:p w:rsidR="008D7994" w:rsidRPr="00413C8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413C8D" w:rsidTr="007F736D">
        <w:trPr>
          <w:trHeight w:val="710"/>
        </w:trPr>
        <w:tc>
          <w:tcPr>
            <w:tcW w:w="8017" w:type="dxa"/>
            <w:vAlign w:val="center"/>
          </w:tcPr>
          <w:p w:rsidR="008D7994" w:rsidRPr="00413C8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4. Предложените за подкрепа от </w:t>
            </w:r>
            <w:r w:rsidR="004E1771" w:rsidRPr="00413C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Програма Култура за 2017</w:t>
            </w:r>
            <w:r w:rsidRPr="00413C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г. 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дейности са допустими.</w:t>
            </w:r>
          </w:p>
        </w:tc>
        <w:tc>
          <w:tcPr>
            <w:tcW w:w="885" w:type="dxa"/>
            <w:vAlign w:val="center"/>
          </w:tcPr>
          <w:p w:rsidR="008D7994" w:rsidRPr="00413C8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21" w:type="dxa"/>
            <w:vAlign w:val="center"/>
          </w:tcPr>
          <w:p w:rsidR="008D7994" w:rsidRPr="00413C8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413C8D" w:rsidTr="007F736D">
        <w:tc>
          <w:tcPr>
            <w:tcW w:w="8017" w:type="dxa"/>
            <w:vAlign w:val="center"/>
          </w:tcPr>
          <w:p w:rsidR="008D7994" w:rsidRPr="00413C8D" w:rsidRDefault="008D7994" w:rsidP="009B287D">
            <w:pPr>
              <w:pStyle w:val="NormalWeb"/>
              <w:spacing w:before="0" w:beforeAutospacing="0" w:after="120" w:afterAutospacing="0"/>
              <w:textAlignment w:val="baseline"/>
              <w:rPr>
                <w:rFonts w:eastAsia="SimSun"/>
                <w:kern w:val="24"/>
              </w:rPr>
            </w:pPr>
            <w:r w:rsidRPr="00413C8D">
              <w:rPr>
                <w:rFonts w:eastAsia="Calibri"/>
              </w:rPr>
              <w:t xml:space="preserve">5. Предложените за финансиране от </w:t>
            </w:r>
            <w:r w:rsidR="004E1771" w:rsidRPr="00413C8D">
              <w:rPr>
                <w:rFonts w:eastAsia="Calibri"/>
                <w:i/>
                <w:iCs/>
              </w:rPr>
              <w:t>Програма Култура за 2017</w:t>
            </w:r>
            <w:r w:rsidRPr="00413C8D">
              <w:rPr>
                <w:rFonts w:eastAsia="Calibri"/>
                <w:i/>
                <w:iCs/>
              </w:rPr>
              <w:t xml:space="preserve"> г. </w:t>
            </w:r>
            <w:r w:rsidRPr="00413C8D">
              <w:rPr>
                <w:rFonts w:eastAsia="Calibri"/>
              </w:rPr>
              <w:t>разходи са допустими</w:t>
            </w:r>
            <w:r w:rsidRPr="00413C8D">
              <w:rPr>
                <w:rFonts w:eastAsia="SimSun"/>
                <w:kern w:val="24"/>
              </w:rPr>
              <w:t>.</w:t>
            </w:r>
          </w:p>
        </w:tc>
        <w:tc>
          <w:tcPr>
            <w:tcW w:w="885" w:type="dxa"/>
            <w:vAlign w:val="center"/>
          </w:tcPr>
          <w:p w:rsidR="008D7994" w:rsidRPr="00413C8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21" w:type="dxa"/>
            <w:vAlign w:val="center"/>
          </w:tcPr>
          <w:p w:rsidR="008D7994" w:rsidRPr="00413C8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413C8D" w:rsidTr="007F736D">
        <w:tc>
          <w:tcPr>
            <w:tcW w:w="8017" w:type="dxa"/>
            <w:vAlign w:val="center"/>
          </w:tcPr>
          <w:p w:rsidR="008D7994" w:rsidRPr="00413C8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6. </w:t>
            </w:r>
            <w:r w:rsidR="008A7EBC"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Проектът 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съдържа мерки за публичност.</w:t>
            </w:r>
          </w:p>
        </w:tc>
        <w:tc>
          <w:tcPr>
            <w:tcW w:w="885" w:type="dxa"/>
            <w:vAlign w:val="center"/>
          </w:tcPr>
          <w:p w:rsidR="008D7994" w:rsidRPr="00413C8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21" w:type="dxa"/>
            <w:vAlign w:val="center"/>
          </w:tcPr>
          <w:p w:rsidR="008D7994" w:rsidRPr="00413C8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413C8D" w:rsidTr="007F736D">
        <w:tc>
          <w:tcPr>
            <w:tcW w:w="8017" w:type="dxa"/>
            <w:vAlign w:val="center"/>
          </w:tcPr>
          <w:p w:rsidR="008D7994" w:rsidRPr="00413C8D" w:rsidRDefault="008D7994" w:rsidP="009B287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7. Исканата сума не надхвърля одобрената максимална сума за финансиране на ед</w:t>
            </w:r>
            <w:r w:rsidR="008A7EBC"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ин 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проект</w:t>
            </w:r>
            <w:r w:rsidR="008A7EBC"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 конкретния приоритет</w:t>
            </w:r>
            <w:r w:rsidR="008A7EBC"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и не надвишава регламентирания 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типа кандидатстващ % от общата стойност на проекта.</w:t>
            </w:r>
          </w:p>
        </w:tc>
        <w:tc>
          <w:tcPr>
            <w:tcW w:w="885" w:type="dxa"/>
            <w:vAlign w:val="center"/>
          </w:tcPr>
          <w:p w:rsidR="008D7994" w:rsidRPr="00413C8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21" w:type="dxa"/>
            <w:vAlign w:val="center"/>
          </w:tcPr>
          <w:p w:rsidR="008D7994" w:rsidRPr="00413C8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9107A" w:rsidRPr="00413C8D" w:rsidRDefault="00E9107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E1771" w:rsidRPr="00413C8D" w:rsidRDefault="004E1771" w:rsidP="004E1771">
      <w:pPr>
        <w:spacing w:after="120" w:line="240" w:lineRule="auto"/>
        <w:textAlignment w:val="baseline"/>
        <w:rPr>
          <w:rFonts w:ascii="Times New Roman" w:eastAsia="SimSun" w:hAnsi="Times New Roman" w:cs="Times New Roman"/>
          <w:kern w:val="24"/>
          <w:sz w:val="24"/>
          <w:szCs w:val="24"/>
          <w:lang w:val="bg-BG" w:eastAsia="bg-BG"/>
        </w:rPr>
      </w:pPr>
      <w:r w:rsidRPr="00413C8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lastRenderedPageBreak/>
        <w:t>РАЗДЕЛ II</w:t>
      </w:r>
      <w:r w:rsidRPr="00413C8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: </w:t>
      </w:r>
      <w:r w:rsidRPr="00413C8D">
        <w:rPr>
          <w:rFonts w:ascii="Times New Roman" w:eastAsia="SimSun" w:hAnsi="Times New Roman" w:cs="Times New Roman"/>
          <w:kern w:val="24"/>
          <w:sz w:val="24"/>
          <w:szCs w:val="24"/>
          <w:lang w:val="bg-BG" w:eastAsia="bg-BG"/>
        </w:rPr>
        <w:t>ТЕХНИЧЕСКА ОЦЕНКА И ОЦЕНКА НА КАЧЕСТВОТО</w:t>
      </w:r>
    </w:p>
    <w:p w:rsidR="004E1771" w:rsidRPr="00413C8D" w:rsidRDefault="004E1771" w:rsidP="004E177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8"/>
        <w:gridCol w:w="1701"/>
        <w:gridCol w:w="1276"/>
      </w:tblGrid>
      <w:tr w:rsidR="004E1771" w:rsidRPr="00413C8D" w:rsidTr="008E03B0">
        <w:trPr>
          <w:trHeight w:val="953"/>
        </w:trPr>
        <w:tc>
          <w:tcPr>
            <w:tcW w:w="7018" w:type="dxa"/>
            <w:shd w:val="clear" w:color="auto" w:fill="E6E6E6"/>
            <w:vAlign w:val="center"/>
          </w:tcPr>
          <w:p w:rsidR="004E1771" w:rsidRPr="00413C8D" w:rsidRDefault="004E1771" w:rsidP="007F736D">
            <w:pPr>
              <w:spacing w:after="12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13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Критерии и техните показатели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Максимален </w:t>
            </w:r>
            <w:r w:rsidRPr="00413C8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bg-BG" w:eastAsia="ja-JP"/>
              </w:rPr>
              <w:t xml:space="preserve">възможен </w:t>
            </w: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брой точки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bg-BG" w:eastAsia="ja-JP"/>
              </w:rPr>
            </w:pPr>
            <w:r w:rsidRPr="00413C8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bg-BG" w:eastAsia="ja-JP"/>
              </w:rPr>
              <w:t>Оценка</w:t>
            </w:r>
          </w:p>
        </w:tc>
      </w:tr>
      <w:tr w:rsidR="004E1771" w:rsidRPr="00413C8D" w:rsidTr="008E03B0">
        <w:tc>
          <w:tcPr>
            <w:tcW w:w="7018" w:type="dxa"/>
            <w:shd w:val="clear" w:color="auto" w:fill="F3F3F3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1. Финансов, технически и административен капацитет на кандидата</w:t>
            </w:r>
            <w:r w:rsidRPr="00413C8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bg-BG" w:eastAsia="ja-JP"/>
              </w:rPr>
              <w:t xml:space="preserve"> </w:t>
            </w:r>
            <w:r w:rsidRPr="00413C8D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bg-BG" w:eastAsia="ja-JP"/>
              </w:rPr>
              <w:t>(за изпълнение на проекта)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413C8D" w:rsidTr="008E03B0"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1.1. Кандидатът </w:t>
            </w:r>
            <w:r w:rsidRPr="00413C8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</w:t>
            </w:r>
            <w:r w:rsidRPr="00413C8D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и партньорите му)</w:t>
            </w:r>
            <w:r w:rsidRPr="00413C8D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имат необходимия опит в 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управлението на сходни проекти/ в </w:t>
            </w:r>
            <w:r w:rsidRPr="00413C8D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изпълнението на близки до проектните дейности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413C8D" w:rsidTr="008E03B0"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1.2. Кандидатът </w:t>
            </w:r>
            <w:r w:rsidRPr="00413C8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</w:t>
            </w:r>
            <w:r w:rsidRPr="00413C8D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и партньорите му)</w:t>
            </w:r>
            <w:r w:rsidRPr="00413C8D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имат необходимия административен, управленски, технически и финансов капацитет 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осигуряване изпълнението на проекта</w:t>
            </w:r>
            <w:r w:rsidRPr="00413C8D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</w:t>
            </w:r>
            <w:r w:rsidRPr="00413C8D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(експертиза, техническа база, финансова стабилност, др.)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413C8D" w:rsidTr="008E03B0">
        <w:tc>
          <w:tcPr>
            <w:tcW w:w="7018" w:type="dxa"/>
            <w:shd w:val="clear" w:color="auto" w:fill="F3F3F3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2. </w:t>
            </w:r>
            <w:r w:rsidRPr="00413C8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Съответствие на проектното предложение с целите на Програмата и приоритетите в областта на културата, заложени в Общинския план за развитие на община Габрово 2014 г. - 2020 г. и Стратегията за развитие на културата в община Габрово 2014г. – 2024 г.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413C8D" w:rsidTr="008E03B0"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2.1. Проектът има </w:t>
            </w:r>
            <w:r w:rsidRPr="00413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потенциал за принос</w:t>
            </w: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към </w:t>
            </w:r>
            <w:r w:rsidRPr="00413C8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изпълнение целите на Програмата и приоритета на конкретната конкурсна сесия.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 х ….. ⃰</w:t>
            </w:r>
          </w:p>
        </w:tc>
      </w:tr>
      <w:tr w:rsidR="004E1771" w:rsidRPr="00413C8D" w:rsidTr="008E03B0">
        <w:trPr>
          <w:trHeight w:val="586"/>
        </w:trPr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2.2. Проектът съответства на конкретните и текущи нужди и проблеми на местната общност.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413C8D" w:rsidTr="008E03B0">
        <w:trPr>
          <w:trHeight w:val="586"/>
        </w:trPr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2.3. Предложените дейности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по проекта са</w:t>
            </w:r>
            <w:r w:rsidRPr="00413C8D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адекватни </w:t>
            </w:r>
            <w:r w:rsidRPr="00413C8D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(необходими)</w:t>
            </w:r>
            <w:r w:rsidRPr="00413C8D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 обосновани.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413C8D" w:rsidTr="008E03B0">
        <w:trPr>
          <w:trHeight w:val="586"/>
        </w:trPr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</w:pPr>
            <w:r w:rsidRPr="00413C8D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2.4. В проекта има ясна взаимовръзка между цели, дейности и резултати.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413C8D" w:rsidTr="007F736D">
        <w:tc>
          <w:tcPr>
            <w:tcW w:w="7018" w:type="dxa"/>
            <w:shd w:val="clear" w:color="auto" w:fill="F2F2F2" w:themeFill="background1" w:themeFillShade="F2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  <w:lang w:val="bg-BG"/>
              </w:rPr>
              <w:t>. Оригиналност и иновативност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413C8D" w:rsidTr="0063107E">
        <w:tc>
          <w:tcPr>
            <w:tcW w:w="7018" w:type="dxa"/>
            <w:shd w:val="clear" w:color="auto" w:fill="auto"/>
          </w:tcPr>
          <w:p w:rsidR="004E1771" w:rsidRPr="00413C8D" w:rsidRDefault="004E1771" w:rsidP="007F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3.1. Проектът е оригинален и иновативен в своите водещи идеи, форми и начини на разпространение; предлага актуален подход на реализация.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</w:tr>
      <w:tr w:rsidR="004E1771" w:rsidRPr="00413C8D" w:rsidTr="0063107E">
        <w:trPr>
          <w:trHeight w:val="602"/>
        </w:trPr>
        <w:tc>
          <w:tcPr>
            <w:tcW w:w="7018" w:type="dxa"/>
            <w:shd w:val="clear" w:color="auto" w:fill="auto"/>
          </w:tcPr>
          <w:p w:rsidR="004E1771" w:rsidRPr="00413C8D" w:rsidRDefault="004E1771" w:rsidP="007F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3.2. Проектът създава културен продукт с висока художествена стойност и допринася за обогатяване и разнообразяване на културния живот в общината.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</w:tr>
      <w:tr w:rsidR="004E1771" w:rsidRPr="00413C8D" w:rsidTr="007F736D">
        <w:tc>
          <w:tcPr>
            <w:tcW w:w="7018" w:type="dxa"/>
            <w:shd w:val="clear" w:color="auto" w:fill="F2F2F2" w:themeFill="background1" w:themeFillShade="F2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 Творческа и социална ефективност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1771" w:rsidRPr="00413C8D" w:rsidRDefault="004E1771" w:rsidP="006310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E1771" w:rsidRPr="00413C8D" w:rsidRDefault="004E1771" w:rsidP="006310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413C8D" w:rsidTr="008E03B0">
        <w:tc>
          <w:tcPr>
            <w:tcW w:w="7018" w:type="dxa"/>
          </w:tcPr>
          <w:p w:rsidR="004E1771" w:rsidRPr="00413C8D" w:rsidRDefault="004E1771" w:rsidP="007F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4.1. Проектът е творчески в своите водещи идеи, форми и начини на разпространение, повишава и/или подпомага овладяването на творческите умения на изпълнителя и участниците.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2 х ….. ⃰</w:t>
            </w:r>
          </w:p>
        </w:tc>
      </w:tr>
      <w:tr w:rsidR="004E1771" w:rsidRPr="00413C8D" w:rsidTr="008E03B0">
        <w:tc>
          <w:tcPr>
            <w:tcW w:w="7018" w:type="dxa"/>
          </w:tcPr>
          <w:p w:rsidR="004E1771" w:rsidRPr="00413C8D" w:rsidRDefault="004E1771" w:rsidP="007F73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4.2. Проектът е социален в своите водещи идеи, форми и начини на разпространение, ангажира и развива публиката по адекватен начин.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413C8D" w:rsidTr="007F736D">
        <w:tc>
          <w:tcPr>
            <w:tcW w:w="7018" w:type="dxa"/>
            <w:shd w:val="clear" w:color="auto" w:fill="F2F2F2" w:themeFill="background1" w:themeFillShade="F2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 Устойчивост на резултатите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413C8D" w:rsidTr="008E03B0"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5.1. Реализацията на проекта има трайно въздействие върху целевите групи.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413C8D" w:rsidTr="008E03B0"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5.2. Проектът предлага възможности за мултиплициране на постигнатите резултати </w:t>
            </w:r>
            <w:r w:rsidRPr="00413C8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(повторение, продължение, по-нататъшно развитие)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00413C8D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Устойчиви са ползите от проекта от финансова, институционална и политическа гледна точка.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413C8D" w:rsidTr="008E03B0">
        <w:tc>
          <w:tcPr>
            <w:tcW w:w="7018" w:type="dxa"/>
            <w:shd w:val="clear" w:color="auto" w:fill="F3F3F3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6. Целесъобразност, реалистичност и ефективност на разходите; съотношение “ефект – разходи”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413C8D" w:rsidTr="008E03B0"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6.1. Целесъобразност на планираните разходите за предвидените дейности по проекта.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413C8D" w:rsidTr="008E03B0"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6.2. Яснота, подробност и реалистичност при разработване на бюджета.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413C8D" w:rsidTr="008E03B0">
        <w:tc>
          <w:tcPr>
            <w:tcW w:w="7018" w:type="dxa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6.3. Реалистичност на планираните разходи от гледна точка на очакваните резултати.</w:t>
            </w:r>
          </w:p>
        </w:tc>
        <w:tc>
          <w:tcPr>
            <w:tcW w:w="1701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413C8D" w:rsidTr="007F736D">
        <w:trPr>
          <w:trHeight w:val="1142"/>
        </w:trPr>
        <w:tc>
          <w:tcPr>
            <w:tcW w:w="7018" w:type="dxa"/>
            <w:shd w:val="clear" w:color="auto" w:fill="F2F2F2" w:themeFill="background1" w:themeFillShade="F2"/>
          </w:tcPr>
          <w:p w:rsidR="004E1771" w:rsidRPr="00413C8D" w:rsidRDefault="004E1771" w:rsidP="007F73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7. </w:t>
            </w:r>
            <w:r w:rsidRPr="00413C8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Партньорство</w:t>
            </w:r>
          </w:p>
          <w:p w:rsidR="004E1771" w:rsidRPr="00413C8D" w:rsidRDefault="004E1771" w:rsidP="007F73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Потенциал за реализация на трайни партньорства.</w:t>
            </w:r>
            <w:r w:rsidRPr="00413C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13C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допринася за споделяне на опит в опазването и социализирането на изкуството и културата – в регионален, национален план и в съвместни проекти с европейски партньори.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4E1771" w:rsidRPr="00413C8D" w:rsidTr="008E03B0">
        <w:trPr>
          <w:trHeight w:val="795"/>
        </w:trPr>
        <w:tc>
          <w:tcPr>
            <w:tcW w:w="7018" w:type="dxa"/>
            <w:shd w:val="clear" w:color="auto" w:fill="E0E0E0"/>
            <w:vAlign w:val="center"/>
          </w:tcPr>
          <w:p w:rsidR="004E1771" w:rsidRPr="00413C8D" w:rsidRDefault="004E1771" w:rsidP="007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МАКСИМАЛЕН БРОЙ ТОЧКИ</w:t>
            </w:r>
            <w:r w:rsidRPr="00413C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4E1771" w:rsidRPr="00413C8D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1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100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4E1771" w:rsidRPr="00413C8D" w:rsidRDefault="004E1771" w:rsidP="008E03B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</w:p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/>
        </w:rPr>
      </w:pPr>
      <w:r w:rsidRPr="00413C8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Степен на убеденост/увереност на оценяващия относно изпълнението на конкретния показател</w:t>
      </w:r>
      <w:r w:rsidRPr="00413C8D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/>
        </w:rPr>
        <w:t>:</w:t>
      </w:r>
    </w:p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413C8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0 – няма посочена информация, </w:t>
      </w:r>
    </w:p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413C8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1 – много слаба, </w:t>
      </w:r>
    </w:p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413C8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2 – слаба, </w:t>
      </w:r>
    </w:p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413C8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3 – задоволителна,</w:t>
      </w:r>
    </w:p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413C8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4 – добра, </w:t>
      </w:r>
    </w:p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413C8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5 – много добра. </w:t>
      </w:r>
    </w:p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</w:p>
    <w:p w:rsidR="004E1771" w:rsidRPr="00413C8D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413C8D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Забележка: Получената оценката по показатели 2.1, 3,1, 3.2, 4.1 се удвоява. </w:t>
      </w:r>
    </w:p>
    <w:p w:rsidR="00EB48EA" w:rsidRPr="00413C8D" w:rsidRDefault="00EB48EA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EB48EA" w:rsidRPr="00413C8D" w:rsidSect="007F736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B27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00AC2"/>
    <w:multiLevelType w:val="multilevel"/>
    <w:tmpl w:val="C700F0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51255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7D69D0"/>
    <w:multiLevelType w:val="hybridMultilevel"/>
    <w:tmpl w:val="D952BF8A"/>
    <w:lvl w:ilvl="0" w:tplc="6BAACD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9A58C5E0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94"/>
    <w:rsid w:val="001C4E48"/>
    <w:rsid w:val="003D2F84"/>
    <w:rsid w:val="00413C8D"/>
    <w:rsid w:val="004E1771"/>
    <w:rsid w:val="00536F5A"/>
    <w:rsid w:val="005573ED"/>
    <w:rsid w:val="0063107E"/>
    <w:rsid w:val="006574D9"/>
    <w:rsid w:val="00662828"/>
    <w:rsid w:val="006C4544"/>
    <w:rsid w:val="007F736D"/>
    <w:rsid w:val="008A7EBC"/>
    <w:rsid w:val="008D7994"/>
    <w:rsid w:val="00963A50"/>
    <w:rsid w:val="009B287D"/>
    <w:rsid w:val="00B21F26"/>
    <w:rsid w:val="00B440EC"/>
    <w:rsid w:val="00B87242"/>
    <w:rsid w:val="00C76C07"/>
    <w:rsid w:val="00CE7556"/>
    <w:rsid w:val="00D12001"/>
    <w:rsid w:val="00D43EFB"/>
    <w:rsid w:val="00DB79D6"/>
    <w:rsid w:val="00E07936"/>
    <w:rsid w:val="00E8271F"/>
    <w:rsid w:val="00E9107A"/>
    <w:rsid w:val="00E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5778"/>
  <w15:docId w15:val="{E80D1E59-756B-4269-B7D4-06F2FE73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DefaultParagraphFont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DefaultParagraphFont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8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82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217F-0661-4AF0-B3F3-6AB325A7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Rachevits</dc:creator>
  <cp:lastModifiedBy>Nela Rachevits</cp:lastModifiedBy>
  <cp:revision>4</cp:revision>
  <dcterms:created xsi:type="dcterms:W3CDTF">2016-11-22T12:05:00Z</dcterms:created>
  <dcterms:modified xsi:type="dcterms:W3CDTF">2016-11-22T12:12:00Z</dcterms:modified>
</cp:coreProperties>
</file>